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82" w:type="dxa"/>
        <w:tblInd w:w="-1207" w:type="dxa"/>
        <w:tblLook w:val="04A0" w:firstRow="1" w:lastRow="0" w:firstColumn="1" w:lastColumn="0" w:noHBand="0" w:noVBand="1"/>
      </w:tblPr>
      <w:tblGrid>
        <w:gridCol w:w="573"/>
        <w:gridCol w:w="1415"/>
        <w:gridCol w:w="798"/>
        <w:gridCol w:w="27"/>
        <w:gridCol w:w="689"/>
        <w:gridCol w:w="1842"/>
        <w:gridCol w:w="2127"/>
        <w:gridCol w:w="1013"/>
        <w:gridCol w:w="402"/>
        <w:gridCol w:w="825"/>
        <w:gridCol w:w="5671"/>
      </w:tblGrid>
      <w:tr w:rsidR="00272E79" w:rsidRPr="00272E79" w:rsidTr="00272E79">
        <w:trPr>
          <w:trHeight w:val="420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32"/>
                <w:szCs w:val="32"/>
                <w:lang w:bidi="ps-AF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جدول اعلان بست های ریاست حقوق و ریا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ست مالی و بودجه وزارت دفاع ملی </w:t>
            </w:r>
            <w:bookmarkStart w:id="0" w:name="_GoBack"/>
            <w:bookmarkEnd w:id="0"/>
          </w:p>
        </w:tc>
      </w:tr>
      <w:tr w:rsidR="00272E79" w:rsidRPr="00272E79" w:rsidTr="00272E79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شماره 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عنوان بست 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درجه بست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کود بست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قطعه مربوطه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تاریخ اعلان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ختم اعلان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272E79" w:rsidRPr="00272E79" w:rsidTr="00272E79">
        <w:trPr>
          <w:trHeight w:val="8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آمر ارگانهای عدلی و قضائی 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22-90-24-030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حقوق وزارت دفاع ملی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bidi="ps-AF"/>
              </w:rPr>
              <w:t>۱۶/۱۲/۱۴۴۵</w:t>
            </w: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 w:hint="cs"/>
                <w:color w:val="000000"/>
                <w:sz w:val="28"/>
                <w:szCs w:val="28"/>
                <w:lang w:bidi="ps-AF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bidi="ps-AF"/>
              </w:rPr>
              <w:t>۲۶/۱۲/۱۴۴۵</w:t>
            </w:r>
            <w:r w:rsidRPr="00272E7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مرتبط به وظیفه و تجربه کاری حد اقل 2 سال مرتبط به وظیفه</w:t>
            </w:r>
          </w:p>
        </w:tc>
      </w:tr>
      <w:tr w:rsidR="00272E79" w:rsidRPr="00272E79" w:rsidTr="00272E79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کارشناس امور عدلی و قضائی 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22-90-24-031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حقوق وزارت دفاع ملی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مرتبط به وظیفه و تجربه کاری حد اقل 2 سال مرتبط به وظیفه</w:t>
            </w:r>
          </w:p>
        </w:tc>
      </w:tr>
      <w:tr w:rsidR="00272E79" w:rsidRPr="00272E79" w:rsidTr="00272E79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محاسب کنترولر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22-90-025-079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عمومی مالی وبودجه وزارت دفاع ملی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مرتبط به وظیفه و تجربه کاری حد اقل یک سال مرتبط به وظیفه</w:t>
            </w:r>
          </w:p>
        </w:tc>
      </w:tr>
      <w:tr w:rsidR="00272E79" w:rsidRPr="00272E79" w:rsidTr="00272E79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اجراآت راپور دهی بودجه انکشافی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22-90-025-117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عمومی مالی وبودجه وزارت دفاع ملی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272E79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مرتبط به وظیفه و تجربه کاری حد اقل یک سال مرتبط به وظیفه</w:t>
            </w:r>
          </w:p>
        </w:tc>
      </w:tr>
      <w:tr w:rsidR="00272E79" w:rsidRPr="00272E79" w:rsidTr="00272E79">
        <w:trPr>
          <w:gridAfter w:val="3"/>
          <w:wAfter w:w="6898" w:type="dxa"/>
          <w:trHeight w:val="4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79" w:rsidRPr="00272E79" w:rsidRDefault="00272E79" w:rsidP="0027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72E79" w:rsidRPr="00272E79" w:rsidTr="00272E79">
        <w:trPr>
          <w:gridAfter w:val="3"/>
          <w:wAfter w:w="6898" w:type="dxa"/>
          <w:trHeight w:val="4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79" w:rsidRPr="00272E79" w:rsidRDefault="00272E79" w:rsidP="0027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74FD" w:rsidRDefault="009F74FD"/>
    <w:sectPr w:rsidR="009F74FD" w:rsidSect="00272E7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79"/>
    <w:rsid w:val="00272E79"/>
    <w:rsid w:val="009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</cp:revision>
  <dcterms:created xsi:type="dcterms:W3CDTF">2024-06-23T05:04:00Z</dcterms:created>
  <dcterms:modified xsi:type="dcterms:W3CDTF">2024-06-23T05:08:00Z</dcterms:modified>
</cp:coreProperties>
</file>