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41960" w14:textId="0199D15C" w:rsidR="002D2EFD" w:rsidRPr="00A11EAF" w:rsidRDefault="00E759BF" w:rsidP="00A11EAF">
      <w:pPr>
        <w:bidi/>
        <w:spacing w:after="0" w:line="360" w:lineRule="auto"/>
        <w:ind w:left="90" w:hanging="90"/>
        <w:jc w:val="both"/>
        <w:rPr>
          <w:rFonts w:asciiTheme="minorBidi" w:hAnsiTheme="minorBidi"/>
          <w:sz w:val="24"/>
          <w:szCs w:val="24"/>
          <w:rtl/>
        </w:rPr>
      </w:pPr>
      <w:r w:rsidRPr="00A11EAF">
        <w:rPr>
          <w:rFonts w:asciiTheme="minorBidi" w:hAnsiTheme="minorBidi"/>
          <w:sz w:val="24"/>
          <w:szCs w:val="24"/>
          <w:rtl/>
          <w:lang w:bidi="fa-IR"/>
        </w:rPr>
        <w:t xml:space="preserve">  </w:t>
      </w:r>
      <w:r w:rsidR="00501A59" w:rsidRPr="00A11EAF">
        <w:rPr>
          <w:rFonts w:asciiTheme="minorBidi" w:hAnsiTheme="minorBidi"/>
          <w:sz w:val="24"/>
          <w:szCs w:val="24"/>
          <w:rtl/>
          <w:lang w:bidi="fa-IR"/>
        </w:rPr>
        <w:t xml:space="preserve">قبلا </w:t>
      </w:r>
      <w:r w:rsidRPr="00A11EAF">
        <w:rPr>
          <w:rFonts w:asciiTheme="minorBidi" w:hAnsiTheme="minorBidi"/>
          <w:sz w:val="24"/>
          <w:szCs w:val="24"/>
          <w:rtl/>
          <w:lang w:bidi="fa-IR"/>
        </w:rPr>
        <w:t xml:space="preserve">شرطنامه </w:t>
      </w:r>
      <w:r w:rsidR="00A11EAF">
        <w:rPr>
          <w:rFonts w:asciiTheme="minorBidi" w:hAnsiTheme="minorBidi" w:hint="cs"/>
          <w:sz w:val="24"/>
          <w:szCs w:val="24"/>
          <w:rtl/>
          <w:lang w:bidi="fa-IR"/>
        </w:rPr>
        <w:t xml:space="preserve">ها </w:t>
      </w:r>
      <w:r w:rsidR="002A0259" w:rsidRPr="00A11EAF">
        <w:rPr>
          <w:rFonts w:asciiTheme="minorBidi" w:hAnsiTheme="minorBidi"/>
          <w:sz w:val="24"/>
          <w:szCs w:val="24"/>
          <w:rtl/>
        </w:rPr>
        <w:t>به تعداد سه پروژه مورد نیاز قوماندانیت محترم صحیه ستردرستیز</w:t>
      </w:r>
      <w:r w:rsidRPr="00A11EAF">
        <w:rPr>
          <w:rFonts w:asciiTheme="minorBidi" w:hAnsiTheme="minorBidi"/>
          <w:sz w:val="24"/>
          <w:szCs w:val="24"/>
          <w:rtl/>
        </w:rPr>
        <w:t xml:space="preserve"> جهت نشر در </w:t>
      </w:r>
      <w:r w:rsidR="00CD63AE" w:rsidRPr="00A11EAF">
        <w:rPr>
          <w:rFonts w:asciiTheme="minorBidi" w:hAnsiTheme="minorBidi"/>
          <w:sz w:val="24"/>
          <w:szCs w:val="24"/>
          <w:rtl/>
        </w:rPr>
        <w:t xml:space="preserve">ویب </w:t>
      </w:r>
      <w:r w:rsidRPr="00A11EAF">
        <w:rPr>
          <w:rFonts w:asciiTheme="minorBidi" w:hAnsiTheme="minorBidi"/>
          <w:sz w:val="24"/>
          <w:szCs w:val="24"/>
          <w:rtl/>
        </w:rPr>
        <w:t>سایت وزارت دفاع ملی ارسال شده بود</w:t>
      </w:r>
      <w:r w:rsidR="00A11EAF">
        <w:rPr>
          <w:rFonts w:asciiTheme="minorBidi" w:hAnsiTheme="minorBidi" w:hint="cs"/>
          <w:sz w:val="24"/>
          <w:szCs w:val="24"/>
          <w:rtl/>
        </w:rPr>
        <w:t>.</w:t>
      </w:r>
      <w:r w:rsidRPr="00A11EAF">
        <w:rPr>
          <w:rFonts w:asciiTheme="minorBidi" w:hAnsiTheme="minorBidi"/>
          <w:sz w:val="24"/>
          <w:szCs w:val="24"/>
          <w:rtl/>
        </w:rPr>
        <w:t xml:space="preserve"> </w:t>
      </w:r>
      <w:r w:rsidR="00A11EAF" w:rsidRPr="00A11EAF">
        <w:rPr>
          <w:rFonts w:asciiTheme="minorBidi" w:hAnsiTheme="minorBidi"/>
          <w:sz w:val="24"/>
          <w:szCs w:val="24"/>
          <w:rtl/>
        </w:rPr>
        <w:t>به اساس مکاتبه نمبر(333)مورخ19/03/1445 قوماندانیت محترم صحیه ستردرستیز و حکم مقام محترم ریاست الوزراء کار مشابه وحجم معاملات سالان</w:t>
      </w:r>
      <w:r w:rsidR="00575CF5">
        <w:rPr>
          <w:rFonts w:asciiTheme="minorBidi" w:hAnsiTheme="minorBidi" w:hint="cs"/>
          <w:sz w:val="24"/>
          <w:szCs w:val="24"/>
          <w:rtl/>
        </w:rPr>
        <w:t>ه</w:t>
      </w:r>
      <w:r w:rsidR="00A11EAF" w:rsidRPr="00A11EAF">
        <w:rPr>
          <w:rFonts w:asciiTheme="minorBidi" w:hAnsiTheme="minorBidi"/>
          <w:sz w:val="24"/>
          <w:szCs w:val="24"/>
          <w:rtl/>
        </w:rPr>
        <w:t xml:space="preserve"> ( در قسمت معیارات ارزیابی و اهلیت</w:t>
      </w:r>
      <w:r w:rsidR="00575CF5">
        <w:rPr>
          <w:rFonts w:asciiTheme="minorBidi" w:hAnsiTheme="minorBidi"/>
          <w:sz w:val="24"/>
          <w:szCs w:val="24"/>
          <w:rtl/>
        </w:rPr>
        <w:t xml:space="preserve">  شرطنامه های ذیل) قابل تطبیق ن</w:t>
      </w:r>
      <w:r w:rsidR="00575CF5">
        <w:rPr>
          <w:rFonts w:asciiTheme="minorBidi" w:hAnsiTheme="minorBidi" w:hint="cs"/>
          <w:sz w:val="24"/>
          <w:szCs w:val="24"/>
          <w:rtl/>
        </w:rPr>
        <w:t>یس</w:t>
      </w:r>
      <w:r w:rsidR="00A11EAF" w:rsidRPr="00A11EAF">
        <w:rPr>
          <w:rFonts w:asciiTheme="minorBidi" w:hAnsiTheme="minorBidi"/>
          <w:sz w:val="24"/>
          <w:szCs w:val="24"/>
          <w:rtl/>
        </w:rPr>
        <w:t>ت.</w:t>
      </w:r>
    </w:p>
    <w:tbl>
      <w:tblPr>
        <w:tblStyle w:val="TableGrid"/>
        <w:bidiVisual/>
        <w:tblW w:w="10915" w:type="dxa"/>
        <w:tblInd w:w="-239" w:type="dxa"/>
        <w:tblLook w:val="04A0" w:firstRow="1" w:lastRow="0" w:firstColumn="1" w:lastColumn="0" w:noHBand="0" w:noVBand="1"/>
      </w:tblPr>
      <w:tblGrid>
        <w:gridCol w:w="522"/>
        <w:gridCol w:w="283"/>
        <w:gridCol w:w="1882"/>
        <w:gridCol w:w="1773"/>
        <w:gridCol w:w="2749"/>
        <w:gridCol w:w="3706"/>
      </w:tblGrid>
      <w:tr w:rsidR="002A0259" w14:paraId="00AB62EF" w14:textId="77777777" w:rsidTr="00CD63AE">
        <w:tc>
          <w:tcPr>
            <w:tcW w:w="709" w:type="dxa"/>
            <w:gridSpan w:val="2"/>
          </w:tcPr>
          <w:p w14:paraId="6379E2B2" w14:textId="6571BFD3" w:rsidR="002A0259" w:rsidRDefault="002A0259" w:rsidP="00501A59">
            <w:pPr>
              <w:bidi/>
              <w:spacing w:line="240" w:lineRule="auto"/>
              <w:ind w:right="-360"/>
              <w:jc w:val="center"/>
              <w:rPr>
                <w:rFonts w:eastAsia="Times New Roman" w:cstheme="minorHAnsi"/>
                <w:sz w:val="26"/>
                <w:szCs w:val="26"/>
                <w:rtl/>
                <w:lang w:bidi="prs-AF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prs-AF"/>
              </w:rPr>
              <w:t>شماره</w:t>
            </w:r>
          </w:p>
        </w:tc>
        <w:tc>
          <w:tcPr>
            <w:tcW w:w="1904" w:type="dxa"/>
          </w:tcPr>
          <w:p w14:paraId="02954196" w14:textId="4E8481F0" w:rsidR="002A0259" w:rsidRDefault="002A0259" w:rsidP="00501A59">
            <w:pPr>
              <w:bidi/>
              <w:spacing w:line="240" w:lineRule="auto"/>
              <w:ind w:right="-360"/>
              <w:jc w:val="center"/>
              <w:rPr>
                <w:rFonts w:eastAsia="Times New Roman" w:cs="Times New Roman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 xml:space="preserve">نام پروژه  </w:t>
            </w:r>
          </w:p>
        </w:tc>
        <w:tc>
          <w:tcPr>
            <w:tcW w:w="1789" w:type="dxa"/>
          </w:tcPr>
          <w:p w14:paraId="55FAB110" w14:textId="4BEDF322" w:rsidR="002A0259" w:rsidRDefault="002A0259" w:rsidP="00501A59">
            <w:pPr>
              <w:bidi/>
              <w:spacing w:line="240" w:lineRule="auto"/>
              <w:ind w:right="-360"/>
              <w:jc w:val="center"/>
              <w:rPr>
                <w:rFonts w:eastAsia="Times New Roman" w:cstheme="minorHAnsi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>مواد شرطنامه</w:t>
            </w:r>
          </w:p>
        </w:tc>
        <w:tc>
          <w:tcPr>
            <w:tcW w:w="2785" w:type="dxa"/>
          </w:tcPr>
          <w:p w14:paraId="0D6789F5" w14:textId="23B46907" w:rsidR="002A0259" w:rsidRDefault="002A0259" w:rsidP="00501A59">
            <w:pPr>
              <w:bidi/>
              <w:spacing w:line="240" w:lineRule="auto"/>
              <w:ind w:right="-360"/>
              <w:jc w:val="center"/>
              <w:rPr>
                <w:rFonts w:eastAsia="Times New Roman" w:cstheme="minorHAnsi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>حالت فعلی شرطنامه</w:t>
            </w:r>
          </w:p>
        </w:tc>
        <w:tc>
          <w:tcPr>
            <w:tcW w:w="3728" w:type="dxa"/>
          </w:tcPr>
          <w:p w14:paraId="582438FF" w14:textId="46ED5A8F" w:rsidR="002A0259" w:rsidRDefault="002A0259" w:rsidP="00501A59">
            <w:pPr>
              <w:bidi/>
              <w:spacing w:line="240" w:lineRule="auto"/>
              <w:ind w:right="-360"/>
              <w:jc w:val="center"/>
              <w:rPr>
                <w:rFonts w:eastAsia="Times New Roman" w:cstheme="minorHAnsi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>حالت تعدیل شده شرطنامه</w:t>
            </w:r>
          </w:p>
        </w:tc>
      </w:tr>
      <w:tr w:rsidR="002A0259" w14:paraId="54373825" w14:textId="77777777" w:rsidTr="00CD63AE">
        <w:trPr>
          <w:trHeight w:val="2174"/>
        </w:trPr>
        <w:tc>
          <w:tcPr>
            <w:tcW w:w="425" w:type="dxa"/>
            <w:vAlign w:val="center"/>
          </w:tcPr>
          <w:p w14:paraId="49FF2B90" w14:textId="5685B272" w:rsidR="002A0259" w:rsidRDefault="002A0259" w:rsidP="00E759BF">
            <w:pPr>
              <w:bidi/>
              <w:spacing w:line="240" w:lineRule="auto"/>
              <w:ind w:right="-360"/>
              <w:rPr>
                <w:rFonts w:eastAsia="Times New Roman" w:cstheme="minorHAnsi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theme="minorHAnsi"/>
                <w:sz w:val="26"/>
                <w:szCs w:val="26"/>
                <w:lang w:bidi="fa-IR"/>
              </w:rPr>
              <w:t>1</w:t>
            </w:r>
          </w:p>
        </w:tc>
        <w:tc>
          <w:tcPr>
            <w:tcW w:w="2188" w:type="dxa"/>
            <w:gridSpan w:val="2"/>
            <w:vAlign w:val="center"/>
          </w:tcPr>
          <w:p w14:paraId="694CC150" w14:textId="7C9D4D1D" w:rsidR="002A0259" w:rsidRPr="00CD63AE" w:rsidRDefault="002A0259" w:rsidP="00CD63AE">
            <w:pPr>
              <w:bidi/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iCs/>
                <w:rtl/>
              </w:rPr>
            </w:pPr>
            <w:r w:rsidRPr="00CD63AE">
              <w:rPr>
                <w:rFonts w:asciiTheme="minorBidi" w:eastAsia="Times New Roman" w:hAnsiTheme="minorBidi"/>
                <w:b/>
                <w:bCs/>
                <w:iCs/>
                <w:rtl/>
                <w:lang w:bidi="fa-IR"/>
              </w:rPr>
              <w:t>تهیه و تدارک (8)قلم کاغذ های ماشین آلات تشخیص وظیفوی و فلم های دستگاه های رادیولوژی مورد ضرورت قوماندانیت صحیه ستردرستیز از بابت سال مالی 1402</w:t>
            </w:r>
          </w:p>
        </w:tc>
        <w:tc>
          <w:tcPr>
            <w:tcW w:w="1789" w:type="dxa"/>
            <w:vAlign w:val="center"/>
          </w:tcPr>
          <w:p w14:paraId="713AB40E" w14:textId="1C950328" w:rsidR="002A0259" w:rsidRP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fa-IR"/>
              </w:rPr>
            </w:pPr>
            <w:bookmarkStart w:id="0" w:name="_Toc199171496"/>
            <w:bookmarkStart w:id="1" w:name="_Toc451327015"/>
            <w:bookmarkStart w:id="2" w:name="_Toc451354989"/>
            <w:bookmarkStart w:id="3" w:name="_Toc452153116"/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قسمت سوم</w:t>
            </w: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fa-IR"/>
              </w:rPr>
              <w:t xml:space="preserve"> :</w:t>
            </w: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معیارات ارزیابی و اهلیت</w:t>
            </w:r>
            <w:bookmarkEnd w:id="0"/>
            <w:bookmarkEnd w:id="1"/>
            <w:bookmarkEnd w:id="2"/>
            <w:bookmarkEnd w:id="3"/>
          </w:p>
          <w:p w14:paraId="5D370AC1" w14:textId="734D22BD" w:rsidR="002A0259" w:rsidRPr="005B02F5" w:rsidRDefault="002A0259" w:rsidP="00E759BF">
            <w:pPr>
              <w:bidi/>
              <w:spacing w:line="240" w:lineRule="auto"/>
              <w:ind w:right="-360"/>
              <w:rPr>
                <w:rFonts w:eastAsia="Times New Roman" w:cstheme="minorHAnsi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5" w:type="dxa"/>
            <w:vAlign w:val="center"/>
          </w:tcPr>
          <w:p w14:paraId="23A47272" w14:textId="5B013CBE" w:rsidR="002A0259" w:rsidRDefault="002A0259" w:rsidP="00A11EAF">
            <w:pPr>
              <w:bidi/>
              <w:spacing w:line="240" w:lineRule="auto"/>
              <w:ind w:right="14"/>
              <w:rPr>
                <w:rFonts w:eastAsia="Times New Roman" w:cstheme="minorHAnsi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>کار مشابه وحجم معاملات سالانه قابل تطبیق بوده</w:t>
            </w:r>
          </w:p>
        </w:tc>
        <w:tc>
          <w:tcPr>
            <w:tcW w:w="3728" w:type="dxa"/>
            <w:vAlign w:val="center"/>
          </w:tcPr>
          <w:p w14:paraId="03954700" w14:textId="20B92C71" w:rsidR="002A0259" w:rsidRPr="00CD63AE" w:rsidRDefault="002A0259" w:rsidP="004649A9">
            <w:pPr>
              <w:bidi/>
              <w:spacing w:line="240" w:lineRule="auto"/>
              <w:ind w:right="34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CD63AE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>اساس حکم شماره(3418)مورخ19/09/1444 مقام محترم ریاست الوزرا امارت اسلامی افغانستان چنین صراحت دارد(دملی دفاع وزارت اروند داجناسو ترولونه چی دیر مغلق او پیچیلی نه وی د مشابه کاری تجربی او کلینو معاملاتو د حجم معیارونه موقتآ په استثنائی توکه  د 1402 کال ترپایه پوری یی عدم تنفیذ منظوروم)</w:t>
            </w:r>
          </w:p>
          <w:p w14:paraId="10D18FEE" w14:textId="77777777" w:rsidR="002A0259" w:rsidRPr="00CD63AE" w:rsidRDefault="002A0259" w:rsidP="004649A9">
            <w:pPr>
              <w:bidi/>
              <w:spacing w:line="240" w:lineRule="auto"/>
              <w:ind w:right="34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CD63AE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>همچنان نظربه مکتوب نمبر(333)مورخ 19/03/1445قوماندانیت محترم صحیه ستردرستیز  کار مشابه وحجم معاملات قابل تطبیق نیست.</w:t>
            </w:r>
          </w:p>
          <w:p w14:paraId="76C73B34" w14:textId="07AFEFF5" w:rsidR="002A0259" w:rsidRPr="004649A9" w:rsidRDefault="002A0259" w:rsidP="004649A9">
            <w:pPr>
              <w:bidi/>
              <w:spacing w:line="240" w:lineRule="auto"/>
              <w:ind w:right="-360"/>
              <w:rPr>
                <w:rFonts w:asciiTheme="minorBidi" w:eastAsia="Times New Roman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A0259" w14:paraId="420387BE" w14:textId="77777777" w:rsidTr="00CD63AE">
        <w:trPr>
          <w:trHeight w:val="770"/>
        </w:trPr>
        <w:tc>
          <w:tcPr>
            <w:tcW w:w="425" w:type="dxa"/>
            <w:vAlign w:val="center"/>
          </w:tcPr>
          <w:p w14:paraId="5F1CB18A" w14:textId="4D18FC08" w:rsid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theme="minorHAnsi"/>
                <w:sz w:val="26"/>
                <w:szCs w:val="26"/>
                <w:lang w:bidi="fa-IR"/>
              </w:rPr>
            </w:pPr>
            <w:r>
              <w:rPr>
                <w:rFonts w:eastAsia="Times New Roman" w:cstheme="minorHAnsi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88" w:type="dxa"/>
            <w:gridSpan w:val="2"/>
            <w:vAlign w:val="center"/>
          </w:tcPr>
          <w:p w14:paraId="6AD3F470" w14:textId="27A753FD" w:rsidR="002A0259" w:rsidRPr="00CD63AE" w:rsidRDefault="002A0259" w:rsidP="00CD63AE">
            <w:pPr>
              <w:bidi/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iCs/>
                <w:rtl/>
              </w:rPr>
            </w:pPr>
            <w:r w:rsidRPr="00CD63AE">
              <w:rPr>
                <w:rFonts w:asciiTheme="minorBidi" w:eastAsia="Times New Roman" w:hAnsiTheme="minorBidi"/>
                <w:b/>
                <w:bCs/>
                <w:iCs/>
                <w:rtl/>
                <w:lang w:bidi="fa-IR"/>
              </w:rPr>
              <w:t>تهیه و تدارک (11)قلم واکسین ها و مواد مصرفی مورد ضرورت قوماندانیت صحیه ستردرستیز از بابت سال مالی 1402</w:t>
            </w:r>
          </w:p>
        </w:tc>
        <w:tc>
          <w:tcPr>
            <w:tcW w:w="1789" w:type="dxa"/>
            <w:vAlign w:val="center"/>
          </w:tcPr>
          <w:p w14:paraId="7E0A75A8" w14:textId="77777777" w:rsidR="002A0259" w:rsidRP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fa-IR"/>
              </w:rPr>
            </w:pP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قسمت سوم</w:t>
            </w: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fa-IR"/>
              </w:rPr>
              <w:t xml:space="preserve"> :</w:t>
            </w: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معیارات ارز</w:t>
            </w:r>
            <w:bookmarkStart w:id="4" w:name="_GoBack"/>
            <w:bookmarkEnd w:id="4"/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یابی و اهلیت</w:t>
            </w:r>
          </w:p>
          <w:p w14:paraId="60556FCF" w14:textId="77777777" w:rsidR="002A0259" w:rsidRP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</w:pPr>
          </w:p>
        </w:tc>
        <w:tc>
          <w:tcPr>
            <w:tcW w:w="2785" w:type="dxa"/>
            <w:vAlign w:val="center"/>
          </w:tcPr>
          <w:p w14:paraId="48AF539B" w14:textId="7250AD08" w:rsidR="002A0259" w:rsidRDefault="002A0259" w:rsidP="00A11EAF">
            <w:pPr>
              <w:bidi/>
              <w:spacing w:line="240" w:lineRule="auto"/>
              <w:ind w:right="14"/>
              <w:rPr>
                <w:rFonts w:eastAsia="Times New Roman" w:cs="Times New Roman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>کار مشابه وحجم معاملات سالانه قابل تطبیق بوده</w:t>
            </w:r>
          </w:p>
        </w:tc>
        <w:tc>
          <w:tcPr>
            <w:tcW w:w="3728" w:type="dxa"/>
            <w:vAlign w:val="center"/>
          </w:tcPr>
          <w:p w14:paraId="0927415F" w14:textId="32B8B7D7" w:rsidR="002A0259" w:rsidRPr="002A0259" w:rsidRDefault="002A0259" w:rsidP="002A0259">
            <w:pPr>
              <w:bidi/>
              <w:spacing w:line="240" w:lineRule="auto"/>
              <w:ind w:right="-360"/>
              <w:jc w:val="center"/>
              <w:rPr>
                <w:rFonts w:eastAsia="Times New Roman" w:cs="Times New Roman"/>
                <w:b/>
                <w:bCs/>
                <w:sz w:val="56"/>
                <w:szCs w:val="56"/>
                <w:rtl/>
                <w:lang w:bidi="fa-IR"/>
              </w:rPr>
            </w:pPr>
            <w:r w:rsidRPr="002A0259">
              <w:rPr>
                <w:rFonts w:eastAsia="Times New Roman" w:cs="Times New Roman" w:hint="cs"/>
                <w:b/>
                <w:bCs/>
                <w:sz w:val="56"/>
                <w:szCs w:val="56"/>
                <w:rtl/>
                <w:lang w:bidi="fa-IR"/>
              </w:rPr>
              <w:t>//</w:t>
            </w:r>
          </w:p>
        </w:tc>
      </w:tr>
      <w:tr w:rsidR="002A0259" w14:paraId="05F96EB6" w14:textId="77777777" w:rsidTr="00CD63AE">
        <w:trPr>
          <w:trHeight w:val="770"/>
        </w:trPr>
        <w:tc>
          <w:tcPr>
            <w:tcW w:w="425" w:type="dxa"/>
            <w:vAlign w:val="center"/>
          </w:tcPr>
          <w:p w14:paraId="347DD224" w14:textId="5289966C" w:rsid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theme="minorHAnsi"/>
                <w:sz w:val="26"/>
                <w:szCs w:val="26"/>
                <w:lang w:bidi="fa-IR"/>
              </w:rPr>
            </w:pPr>
            <w:r>
              <w:rPr>
                <w:rFonts w:eastAsia="Times New Roman" w:cstheme="minorHAnsi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188" w:type="dxa"/>
            <w:gridSpan w:val="2"/>
            <w:vAlign w:val="center"/>
          </w:tcPr>
          <w:p w14:paraId="59F3888B" w14:textId="3097289E" w:rsidR="002A0259" w:rsidRPr="00CD63AE" w:rsidRDefault="002A0259" w:rsidP="00CD63AE">
            <w:pPr>
              <w:bidi/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iCs/>
                <w:rtl/>
              </w:rPr>
            </w:pPr>
            <w:r w:rsidRPr="00CD63AE">
              <w:rPr>
                <w:rFonts w:asciiTheme="minorBidi" w:eastAsia="Times New Roman" w:hAnsiTheme="minorBidi"/>
                <w:b/>
                <w:bCs/>
                <w:iCs/>
                <w:rtl/>
                <w:lang w:bidi="fa-IR"/>
              </w:rPr>
              <w:t>تهیه و تدارک (25)قلم مواد مصرفی وقایوی مورد ضرورت قوماندانیت صحیه ستردرستیز از بابت سال مالی 1402</w:t>
            </w:r>
          </w:p>
        </w:tc>
        <w:tc>
          <w:tcPr>
            <w:tcW w:w="1789" w:type="dxa"/>
            <w:vAlign w:val="center"/>
          </w:tcPr>
          <w:p w14:paraId="1C0B079E" w14:textId="77777777" w:rsidR="002A0259" w:rsidRP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fa-IR"/>
              </w:rPr>
            </w:pP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قسمت سوم</w:t>
            </w: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fa-IR"/>
              </w:rPr>
              <w:t xml:space="preserve"> :</w:t>
            </w:r>
            <w:r w:rsidRPr="002A0259"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  <w:t>معیارات ارزیابی و اهلیت</w:t>
            </w:r>
          </w:p>
          <w:p w14:paraId="6ECA11B0" w14:textId="77777777" w:rsidR="002A0259" w:rsidRPr="002A0259" w:rsidRDefault="002A0259" w:rsidP="002A0259">
            <w:pPr>
              <w:bidi/>
              <w:spacing w:line="240" w:lineRule="auto"/>
              <w:ind w:right="-360"/>
              <w:rPr>
                <w:rFonts w:eastAsia="Times New Roman" w:cs="Times New Roman"/>
                <w:b/>
                <w:bCs/>
                <w:iCs/>
                <w:sz w:val="24"/>
                <w:szCs w:val="24"/>
                <w:rtl/>
              </w:rPr>
            </w:pPr>
          </w:p>
        </w:tc>
        <w:tc>
          <w:tcPr>
            <w:tcW w:w="2785" w:type="dxa"/>
            <w:vAlign w:val="center"/>
          </w:tcPr>
          <w:p w14:paraId="59157AEE" w14:textId="6E2FE7AD" w:rsidR="002A0259" w:rsidRDefault="002A0259" w:rsidP="00A11EAF">
            <w:pPr>
              <w:bidi/>
              <w:spacing w:line="240" w:lineRule="auto"/>
              <w:ind w:right="14"/>
              <w:rPr>
                <w:rFonts w:eastAsia="Times New Roman" w:cs="Times New Roman"/>
                <w:sz w:val="26"/>
                <w:szCs w:val="26"/>
                <w:rtl/>
                <w:lang w:bidi="fa-IR"/>
              </w:rPr>
            </w:pPr>
            <w:r>
              <w:rPr>
                <w:rFonts w:eastAsia="Times New Roman" w:cs="Times New Roman" w:hint="cs"/>
                <w:sz w:val="26"/>
                <w:szCs w:val="26"/>
                <w:rtl/>
                <w:lang w:bidi="fa-IR"/>
              </w:rPr>
              <w:t>کار مشابه وحجم معاملات سالانه قابل تطبیق بوده</w:t>
            </w:r>
          </w:p>
        </w:tc>
        <w:tc>
          <w:tcPr>
            <w:tcW w:w="3728" w:type="dxa"/>
            <w:vAlign w:val="center"/>
          </w:tcPr>
          <w:p w14:paraId="2819EF2E" w14:textId="1E580B5D" w:rsidR="002A0259" w:rsidRPr="002A0259" w:rsidRDefault="002A0259" w:rsidP="002A0259">
            <w:pPr>
              <w:bidi/>
              <w:spacing w:line="240" w:lineRule="auto"/>
              <w:ind w:right="-360"/>
              <w:jc w:val="center"/>
              <w:rPr>
                <w:rFonts w:eastAsia="Times New Roman" w:cs="Times New Roman"/>
                <w:b/>
                <w:bCs/>
                <w:sz w:val="56"/>
                <w:szCs w:val="56"/>
                <w:rtl/>
                <w:lang w:bidi="fa-IR"/>
              </w:rPr>
            </w:pPr>
            <w:r w:rsidRPr="002A0259">
              <w:rPr>
                <w:rFonts w:eastAsia="Times New Roman" w:cs="Times New Roman" w:hint="cs"/>
                <w:b/>
                <w:bCs/>
                <w:sz w:val="56"/>
                <w:szCs w:val="56"/>
                <w:rtl/>
                <w:lang w:bidi="fa-IR"/>
              </w:rPr>
              <w:t>//</w:t>
            </w:r>
          </w:p>
        </w:tc>
      </w:tr>
    </w:tbl>
    <w:p w14:paraId="4A2C10FA" w14:textId="77777777" w:rsidR="005B02F5" w:rsidRDefault="005B02F5" w:rsidP="005B02F5">
      <w:pPr>
        <w:bidi/>
        <w:spacing w:after="0" w:line="240" w:lineRule="auto"/>
        <w:ind w:right="-360"/>
        <w:jc w:val="both"/>
        <w:rPr>
          <w:rFonts w:eastAsia="Times New Roman" w:cstheme="minorHAnsi"/>
          <w:sz w:val="26"/>
          <w:szCs w:val="26"/>
          <w:lang w:bidi="fa-IR"/>
        </w:rPr>
      </w:pPr>
    </w:p>
    <w:p w14:paraId="2162A918" w14:textId="6FCBBCE0" w:rsidR="005B02F5" w:rsidRPr="00E759BF" w:rsidRDefault="00E759BF" w:rsidP="00E759BF">
      <w:pPr>
        <w:bidi/>
        <w:spacing w:after="0" w:line="240" w:lineRule="auto"/>
        <w:jc w:val="lowKashida"/>
        <w:rPr>
          <w:rFonts w:eastAsia="Times New Roman" w:cstheme="minorHAnsi"/>
          <w:sz w:val="24"/>
          <w:szCs w:val="24"/>
          <w:lang w:bidi="fa-IR"/>
        </w:rPr>
      </w:pPr>
      <w:r w:rsidRPr="00A730E9">
        <w:rPr>
          <w:rFonts w:eastAsia="Times New Roman" w:cs="Times New Roman"/>
          <w:sz w:val="24"/>
          <w:szCs w:val="24"/>
          <w:rtl/>
          <w:lang w:bidi="fa-IR"/>
        </w:rPr>
        <w:t xml:space="preserve">خواهشمندیم مضمون ذیل را جهت نشر از طریق  وبسایت به ریاست محترم ارتباطات ستراتیژیک </w:t>
      </w:r>
      <w:r w:rsidR="00CD63AE">
        <w:rPr>
          <w:rFonts w:eastAsia="Times New Roman" w:cs="Times New Roman" w:hint="cs"/>
          <w:sz w:val="24"/>
          <w:szCs w:val="24"/>
          <w:rtl/>
          <w:lang w:bidi="fa-IR"/>
        </w:rPr>
        <w:t>وامور</w:t>
      </w:r>
      <w:r w:rsidRPr="00A730E9">
        <w:rPr>
          <w:rFonts w:eastAsia="Times New Roman" w:cs="Times New Roman"/>
          <w:sz w:val="24"/>
          <w:szCs w:val="24"/>
          <w:rtl/>
          <w:lang w:bidi="fa-IR"/>
        </w:rPr>
        <w:t>عامه وزارت دفاع ملی ارسال خواهند فرمود</w:t>
      </w:r>
      <w:r w:rsidRPr="00A730E9">
        <w:rPr>
          <w:rFonts w:eastAsia="Times New Roman" w:cstheme="minorHAnsi"/>
          <w:sz w:val="24"/>
          <w:szCs w:val="24"/>
          <w:rtl/>
          <w:lang w:bidi="fa-IR"/>
        </w:rPr>
        <w:t>.</w:t>
      </w:r>
    </w:p>
    <w:p w14:paraId="60FDCAF8" w14:textId="77777777" w:rsidR="005B02F5" w:rsidRDefault="005B02F5" w:rsidP="005B02F5">
      <w:pPr>
        <w:bidi/>
        <w:spacing w:after="0" w:line="240" w:lineRule="auto"/>
        <w:ind w:right="-360"/>
        <w:jc w:val="both"/>
        <w:rPr>
          <w:rFonts w:eastAsia="Times New Roman" w:cstheme="minorHAnsi"/>
          <w:sz w:val="26"/>
          <w:szCs w:val="26"/>
          <w:lang w:bidi="fa-IR"/>
        </w:rPr>
      </w:pPr>
    </w:p>
    <w:p w14:paraId="21073003" w14:textId="39743B3E" w:rsidR="00502B65" w:rsidRPr="00980BDE" w:rsidRDefault="00CA5677" w:rsidP="00980BDE">
      <w:pPr>
        <w:bidi/>
        <w:spacing w:after="0" w:line="360" w:lineRule="auto"/>
        <w:jc w:val="center"/>
        <w:rPr>
          <w:rFonts w:cs="Times New Roman"/>
          <w:sz w:val="26"/>
          <w:szCs w:val="26"/>
          <w:lang w:bidi="ps-AF"/>
        </w:rPr>
      </w:pPr>
      <w:r w:rsidRPr="00980BDE">
        <w:rPr>
          <w:rFonts w:cs="Calibri" w:hint="cs"/>
          <w:b/>
          <w:bCs/>
          <w:sz w:val="26"/>
          <w:szCs w:val="26"/>
          <w:rtl/>
          <w:lang w:bidi="fa-IR"/>
        </w:rPr>
        <w:t>"</w:t>
      </w:r>
    </w:p>
    <w:sectPr w:rsidR="00502B65" w:rsidRPr="00980BDE" w:rsidSect="00AF2B3D">
      <w:footerReference w:type="default" r:id="rId8"/>
      <w:pgSz w:w="11906" w:h="16838" w:code="9"/>
      <w:pgMar w:top="1272" w:right="656" w:bottom="1080" w:left="990" w:header="28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61FCE" w14:textId="77777777" w:rsidR="00F94066" w:rsidRDefault="00F94066" w:rsidP="00664FA9">
      <w:pPr>
        <w:spacing w:after="0" w:line="240" w:lineRule="auto"/>
      </w:pPr>
      <w:r>
        <w:separator/>
      </w:r>
    </w:p>
  </w:endnote>
  <w:endnote w:type="continuationSeparator" w:id="0">
    <w:p w14:paraId="2915CE6D" w14:textId="77777777" w:rsidR="00F94066" w:rsidRDefault="00F94066" w:rsidP="0066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83822161"/>
  <w:bookmarkStart w:id="6" w:name="_Hlk83822162"/>
  <w:bookmarkStart w:id="7" w:name="_Hlk83822183"/>
  <w:bookmarkStart w:id="8" w:name="_Hlk83822184"/>
  <w:p w14:paraId="45A01C75" w14:textId="34C23AFC" w:rsidR="00C95DCB" w:rsidRDefault="00502B65" w:rsidP="00C95DCB">
    <w:pPr>
      <w:pStyle w:val="Footer"/>
    </w:pPr>
    <w:r w:rsidRPr="004E1573"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D7669D9" wp14:editId="37AEF5D3">
              <wp:simplePos x="0" y="0"/>
              <wp:positionH relativeFrom="margin">
                <wp:align>right</wp:align>
              </wp:positionH>
              <wp:positionV relativeFrom="paragraph">
                <wp:posOffset>45822</wp:posOffset>
              </wp:positionV>
              <wp:extent cx="6422517" cy="260985"/>
              <wp:effectExtent l="0" t="0" r="0" b="571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2517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32970" w14:textId="037A80A0" w:rsidR="00502B65" w:rsidRPr="00A660EF" w:rsidRDefault="00502B65" w:rsidP="009F2B61">
                          <w:pPr>
                            <w:bidi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A660EF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آدرس : </w:t>
                          </w:r>
                          <w:r w:rsidRPr="00A660EF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ریاست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تدارکات</w:t>
                          </w:r>
                          <w:r w:rsidRPr="00A660EF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واقع خواجه بغراگاردسابقه</w:t>
                          </w:r>
                          <w:r w:rsidRPr="00A660EF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 w:rsidRPr="00A660EF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9F2B61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</w:t>
                          </w:r>
                          <w:r w:rsidRPr="00A660EF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شماره تیلفون ( </w:t>
                          </w:r>
                          <w:r w:rsidRPr="00A660EF">
                            <w:rPr>
                              <w:sz w:val="20"/>
                              <w:szCs w:val="20"/>
                            </w:rPr>
                            <w:t>261-20</w:t>
                          </w:r>
                          <w:r w:rsidR="00653163">
                            <w:rPr>
                              <w:sz w:val="20"/>
                              <w:szCs w:val="20"/>
                            </w:rPr>
                            <w:t>79</w:t>
                          </w:r>
                          <w:r w:rsidRPr="00A660EF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) </w:t>
                          </w:r>
                        </w:p>
                        <w:p w14:paraId="4B846F4D" w14:textId="2BBFEA7B" w:rsidR="00C95DCB" w:rsidRPr="00B04464" w:rsidRDefault="00C95DCB" w:rsidP="00C95DCB">
                          <w:pPr>
                            <w:rPr>
                              <w:sz w:val="18"/>
                              <w:szCs w:val="18"/>
                              <w:u w:val="single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7669D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454.5pt;margin-top:3.6pt;width:505.7pt;height:20.55pt;z-index:251709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" filled="f" stroked="f" strokeweight=".5pt">
              <v:textbox>
                <w:txbxContent>
                  <w:p w14:paraId="7C932970" w14:textId="037A80A0" w:rsidR="00502B65" w:rsidRPr="00A660EF" w:rsidRDefault="00502B65" w:rsidP="009F2B61">
                    <w:pPr>
                      <w:bidi/>
                      <w:rPr>
                        <w:sz w:val="20"/>
                        <w:szCs w:val="20"/>
                        <w:rtl/>
                      </w:rPr>
                    </w:pPr>
                    <w:r w:rsidRPr="00A660EF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آدرس : </w:t>
                    </w:r>
                    <w:r w:rsidRPr="00A660EF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ریاست 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تدارکات</w:t>
                    </w:r>
                    <w:r w:rsidRPr="00A660EF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واقع خواجه بغراگاردسابقه</w:t>
                    </w:r>
                    <w:r w:rsidRPr="00A660EF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Pr="00A660EF">
                      <w:rPr>
                        <w:sz w:val="20"/>
                        <w:szCs w:val="20"/>
                      </w:rPr>
                      <w:t xml:space="preserve">   </w:t>
                    </w:r>
                    <w:r w:rsidR="009F2B61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                                                                        </w:t>
                    </w:r>
                    <w:r w:rsidRPr="00A660EF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شماره تیلفون ( </w:t>
                    </w:r>
                    <w:r w:rsidRPr="00A660EF">
                      <w:rPr>
                        <w:sz w:val="20"/>
                        <w:szCs w:val="20"/>
                      </w:rPr>
                      <w:t>261-20</w:t>
                    </w:r>
                    <w:r w:rsidR="00653163">
                      <w:rPr>
                        <w:sz w:val="20"/>
                        <w:szCs w:val="20"/>
                      </w:rPr>
                      <w:t>79</w:t>
                    </w:r>
                    <w:r w:rsidRPr="00A660EF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) </w:t>
                    </w:r>
                  </w:p>
                  <w:p w14:paraId="4B846F4D" w14:textId="2BBFEA7B" w:rsidR="00C95DCB" w:rsidRPr="00B04464" w:rsidRDefault="00C95DCB" w:rsidP="00C95DCB">
                    <w:pPr>
                      <w:rPr>
                        <w:sz w:val="18"/>
                        <w:szCs w:val="18"/>
                        <w:u w:val="single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95DCB">
      <w:t>---------------------------------------------------------------------------------------------------------------------------------------------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DB865" w14:textId="77777777" w:rsidR="00F94066" w:rsidRDefault="00F94066" w:rsidP="00664FA9">
      <w:pPr>
        <w:spacing w:after="0" w:line="240" w:lineRule="auto"/>
      </w:pPr>
      <w:r>
        <w:separator/>
      </w:r>
    </w:p>
  </w:footnote>
  <w:footnote w:type="continuationSeparator" w:id="0">
    <w:p w14:paraId="29BBA2D9" w14:textId="77777777" w:rsidR="00F94066" w:rsidRDefault="00F94066" w:rsidP="0066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E0F"/>
    <w:multiLevelType w:val="hybridMultilevel"/>
    <w:tmpl w:val="AF42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4D05"/>
    <w:multiLevelType w:val="hybridMultilevel"/>
    <w:tmpl w:val="7E12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855"/>
    <w:multiLevelType w:val="hybridMultilevel"/>
    <w:tmpl w:val="BFDAAEBE"/>
    <w:lvl w:ilvl="0" w:tplc="DBEC8826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D10B8"/>
    <w:multiLevelType w:val="hybridMultilevel"/>
    <w:tmpl w:val="2356DDA2"/>
    <w:lvl w:ilvl="0" w:tplc="16144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86893"/>
    <w:multiLevelType w:val="hybridMultilevel"/>
    <w:tmpl w:val="490A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16D27"/>
    <w:multiLevelType w:val="hybridMultilevel"/>
    <w:tmpl w:val="3DA06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602F5"/>
    <w:multiLevelType w:val="hybridMultilevel"/>
    <w:tmpl w:val="3DA06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1C"/>
    <w:rsid w:val="000011DF"/>
    <w:rsid w:val="00007F94"/>
    <w:rsid w:val="0001241A"/>
    <w:rsid w:val="000127F8"/>
    <w:rsid w:val="000134BD"/>
    <w:rsid w:val="000144EC"/>
    <w:rsid w:val="00015B7D"/>
    <w:rsid w:val="0001676B"/>
    <w:rsid w:val="0001682D"/>
    <w:rsid w:val="00020A2C"/>
    <w:rsid w:val="00020FC7"/>
    <w:rsid w:val="00024154"/>
    <w:rsid w:val="000274BB"/>
    <w:rsid w:val="000313FD"/>
    <w:rsid w:val="00040A97"/>
    <w:rsid w:val="00047EC9"/>
    <w:rsid w:val="000554AD"/>
    <w:rsid w:val="00062F97"/>
    <w:rsid w:val="0007105A"/>
    <w:rsid w:val="000717B1"/>
    <w:rsid w:val="0007370F"/>
    <w:rsid w:val="00080168"/>
    <w:rsid w:val="00084CC7"/>
    <w:rsid w:val="00085617"/>
    <w:rsid w:val="000860CC"/>
    <w:rsid w:val="0008664C"/>
    <w:rsid w:val="00086E79"/>
    <w:rsid w:val="00087EEA"/>
    <w:rsid w:val="00092213"/>
    <w:rsid w:val="000945A7"/>
    <w:rsid w:val="00095343"/>
    <w:rsid w:val="000A056E"/>
    <w:rsid w:val="000A3E09"/>
    <w:rsid w:val="000A61E2"/>
    <w:rsid w:val="000A723E"/>
    <w:rsid w:val="000A7CE7"/>
    <w:rsid w:val="000B51E2"/>
    <w:rsid w:val="000B66C6"/>
    <w:rsid w:val="000C06C7"/>
    <w:rsid w:val="000C2681"/>
    <w:rsid w:val="000C27C6"/>
    <w:rsid w:val="000D00F0"/>
    <w:rsid w:val="000D121B"/>
    <w:rsid w:val="000D1B42"/>
    <w:rsid w:val="000D31FF"/>
    <w:rsid w:val="000D7333"/>
    <w:rsid w:val="000E27EC"/>
    <w:rsid w:val="000E4B2C"/>
    <w:rsid w:val="000F10C1"/>
    <w:rsid w:val="000F235A"/>
    <w:rsid w:val="000F44F6"/>
    <w:rsid w:val="00100355"/>
    <w:rsid w:val="00101DB2"/>
    <w:rsid w:val="00105699"/>
    <w:rsid w:val="0011237B"/>
    <w:rsid w:val="001131B4"/>
    <w:rsid w:val="00113D53"/>
    <w:rsid w:val="001172DB"/>
    <w:rsid w:val="00117DDE"/>
    <w:rsid w:val="00123840"/>
    <w:rsid w:val="0012439B"/>
    <w:rsid w:val="00125159"/>
    <w:rsid w:val="0013585C"/>
    <w:rsid w:val="00135B6C"/>
    <w:rsid w:val="0014054B"/>
    <w:rsid w:val="00140A9D"/>
    <w:rsid w:val="0014122E"/>
    <w:rsid w:val="0014154B"/>
    <w:rsid w:val="00141DEA"/>
    <w:rsid w:val="00143691"/>
    <w:rsid w:val="001458AC"/>
    <w:rsid w:val="00151885"/>
    <w:rsid w:val="0015764A"/>
    <w:rsid w:val="00163AB1"/>
    <w:rsid w:val="0016404C"/>
    <w:rsid w:val="001673C5"/>
    <w:rsid w:val="001674AB"/>
    <w:rsid w:val="0017178D"/>
    <w:rsid w:val="00172980"/>
    <w:rsid w:val="001753C4"/>
    <w:rsid w:val="00175756"/>
    <w:rsid w:val="001771A2"/>
    <w:rsid w:val="00181956"/>
    <w:rsid w:val="00181CDE"/>
    <w:rsid w:val="00182453"/>
    <w:rsid w:val="00183039"/>
    <w:rsid w:val="00183043"/>
    <w:rsid w:val="0018404C"/>
    <w:rsid w:val="00186DC4"/>
    <w:rsid w:val="001945E4"/>
    <w:rsid w:val="001A25A1"/>
    <w:rsid w:val="001B1325"/>
    <w:rsid w:val="001B1E80"/>
    <w:rsid w:val="001B3476"/>
    <w:rsid w:val="001B4602"/>
    <w:rsid w:val="001C3AC2"/>
    <w:rsid w:val="001C5D30"/>
    <w:rsid w:val="001C6DCF"/>
    <w:rsid w:val="001D2743"/>
    <w:rsid w:val="001D3784"/>
    <w:rsid w:val="001E1FC6"/>
    <w:rsid w:val="001E7EDF"/>
    <w:rsid w:val="001F55D6"/>
    <w:rsid w:val="00212631"/>
    <w:rsid w:val="0021299E"/>
    <w:rsid w:val="002149D5"/>
    <w:rsid w:val="00216D87"/>
    <w:rsid w:val="00223C46"/>
    <w:rsid w:val="00231143"/>
    <w:rsid w:val="00231909"/>
    <w:rsid w:val="0024007D"/>
    <w:rsid w:val="0024062F"/>
    <w:rsid w:val="00246607"/>
    <w:rsid w:val="0026194B"/>
    <w:rsid w:val="002643A0"/>
    <w:rsid w:val="002646B5"/>
    <w:rsid w:val="00270D60"/>
    <w:rsid w:val="00271930"/>
    <w:rsid w:val="002766CE"/>
    <w:rsid w:val="00276866"/>
    <w:rsid w:val="0028535F"/>
    <w:rsid w:val="00287A33"/>
    <w:rsid w:val="00290E55"/>
    <w:rsid w:val="002973CA"/>
    <w:rsid w:val="002A0259"/>
    <w:rsid w:val="002A1BC5"/>
    <w:rsid w:val="002A3C73"/>
    <w:rsid w:val="002A5327"/>
    <w:rsid w:val="002B24B9"/>
    <w:rsid w:val="002B29FE"/>
    <w:rsid w:val="002B2F80"/>
    <w:rsid w:val="002B3E12"/>
    <w:rsid w:val="002B5953"/>
    <w:rsid w:val="002C420E"/>
    <w:rsid w:val="002C623C"/>
    <w:rsid w:val="002C7FA3"/>
    <w:rsid w:val="002D059F"/>
    <w:rsid w:val="002D282F"/>
    <w:rsid w:val="002D2EFD"/>
    <w:rsid w:val="002D5309"/>
    <w:rsid w:val="002E082A"/>
    <w:rsid w:val="002F4B1F"/>
    <w:rsid w:val="002F74A7"/>
    <w:rsid w:val="003039D1"/>
    <w:rsid w:val="0031120C"/>
    <w:rsid w:val="0031588C"/>
    <w:rsid w:val="00316EEA"/>
    <w:rsid w:val="0032167F"/>
    <w:rsid w:val="00321A12"/>
    <w:rsid w:val="003262F4"/>
    <w:rsid w:val="00333CD7"/>
    <w:rsid w:val="00334DB0"/>
    <w:rsid w:val="00337307"/>
    <w:rsid w:val="003419AF"/>
    <w:rsid w:val="00344C4E"/>
    <w:rsid w:val="003559DF"/>
    <w:rsid w:val="00357005"/>
    <w:rsid w:val="00361856"/>
    <w:rsid w:val="0036324F"/>
    <w:rsid w:val="0036453E"/>
    <w:rsid w:val="00366F34"/>
    <w:rsid w:val="0037212F"/>
    <w:rsid w:val="00373341"/>
    <w:rsid w:val="0037612F"/>
    <w:rsid w:val="0037627A"/>
    <w:rsid w:val="0037726A"/>
    <w:rsid w:val="00382E9F"/>
    <w:rsid w:val="00383DA7"/>
    <w:rsid w:val="003922E7"/>
    <w:rsid w:val="00396189"/>
    <w:rsid w:val="003A162A"/>
    <w:rsid w:val="003A20FC"/>
    <w:rsid w:val="003A2F48"/>
    <w:rsid w:val="003A3126"/>
    <w:rsid w:val="003A320E"/>
    <w:rsid w:val="003A3BEA"/>
    <w:rsid w:val="003A4C93"/>
    <w:rsid w:val="003A649D"/>
    <w:rsid w:val="003B4E70"/>
    <w:rsid w:val="003B65DE"/>
    <w:rsid w:val="003B6EFB"/>
    <w:rsid w:val="003C077A"/>
    <w:rsid w:val="003C079A"/>
    <w:rsid w:val="003C3EFC"/>
    <w:rsid w:val="003D3434"/>
    <w:rsid w:val="003D3D04"/>
    <w:rsid w:val="003D5292"/>
    <w:rsid w:val="003D5496"/>
    <w:rsid w:val="003D5904"/>
    <w:rsid w:val="003D7594"/>
    <w:rsid w:val="003E1056"/>
    <w:rsid w:val="003E1494"/>
    <w:rsid w:val="003E5628"/>
    <w:rsid w:val="003E7D0F"/>
    <w:rsid w:val="003F3797"/>
    <w:rsid w:val="003F4B17"/>
    <w:rsid w:val="003F5C1B"/>
    <w:rsid w:val="003F62BB"/>
    <w:rsid w:val="003F7808"/>
    <w:rsid w:val="00405D7B"/>
    <w:rsid w:val="004060CC"/>
    <w:rsid w:val="00407040"/>
    <w:rsid w:val="004156FF"/>
    <w:rsid w:val="00423B80"/>
    <w:rsid w:val="0042507A"/>
    <w:rsid w:val="00425285"/>
    <w:rsid w:val="00426F47"/>
    <w:rsid w:val="004350CB"/>
    <w:rsid w:val="0043602E"/>
    <w:rsid w:val="004375BC"/>
    <w:rsid w:val="004376F8"/>
    <w:rsid w:val="00444AD8"/>
    <w:rsid w:val="0044598D"/>
    <w:rsid w:val="0044696B"/>
    <w:rsid w:val="004471CA"/>
    <w:rsid w:val="00447215"/>
    <w:rsid w:val="004475AE"/>
    <w:rsid w:val="00450A69"/>
    <w:rsid w:val="00453680"/>
    <w:rsid w:val="00462DF4"/>
    <w:rsid w:val="00463A45"/>
    <w:rsid w:val="004649A9"/>
    <w:rsid w:val="004712C7"/>
    <w:rsid w:val="00474E13"/>
    <w:rsid w:val="00480594"/>
    <w:rsid w:val="0048416A"/>
    <w:rsid w:val="0048418D"/>
    <w:rsid w:val="00493150"/>
    <w:rsid w:val="004A143F"/>
    <w:rsid w:val="004A2E09"/>
    <w:rsid w:val="004A367D"/>
    <w:rsid w:val="004B510B"/>
    <w:rsid w:val="004C05E0"/>
    <w:rsid w:val="004C073E"/>
    <w:rsid w:val="004D2B2E"/>
    <w:rsid w:val="004D632F"/>
    <w:rsid w:val="004E02C0"/>
    <w:rsid w:val="004E31F1"/>
    <w:rsid w:val="004F1B51"/>
    <w:rsid w:val="004F207D"/>
    <w:rsid w:val="00501A59"/>
    <w:rsid w:val="00501C88"/>
    <w:rsid w:val="00502B65"/>
    <w:rsid w:val="005031AA"/>
    <w:rsid w:val="00505317"/>
    <w:rsid w:val="005062B9"/>
    <w:rsid w:val="00510065"/>
    <w:rsid w:val="00515110"/>
    <w:rsid w:val="005163AF"/>
    <w:rsid w:val="005169B1"/>
    <w:rsid w:val="0052069E"/>
    <w:rsid w:val="00527302"/>
    <w:rsid w:val="005312A9"/>
    <w:rsid w:val="005349B1"/>
    <w:rsid w:val="00535A55"/>
    <w:rsid w:val="00542985"/>
    <w:rsid w:val="005449BB"/>
    <w:rsid w:val="00545905"/>
    <w:rsid w:val="00552CA4"/>
    <w:rsid w:val="00553341"/>
    <w:rsid w:val="00554CD8"/>
    <w:rsid w:val="005636FC"/>
    <w:rsid w:val="0056785F"/>
    <w:rsid w:val="00567B17"/>
    <w:rsid w:val="005715BD"/>
    <w:rsid w:val="005724EA"/>
    <w:rsid w:val="00575CF5"/>
    <w:rsid w:val="0057745F"/>
    <w:rsid w:val="005838C2"/>
    <w:rsid w:val="005858E9"/>
    <w:rsid w:val="00586520"/>
    <w:rsid w:val="00586B46"/>
    <w:rsid w:val="00590E0F"/>
    <w:rsid w:val="005922C3"/>
    <w:rsid w:val="005945A9"/>
    <w:rsid w:val="005A29A0"/>
    <w:rsid w:val="005A31C4"/>
    <w:rsid w:val="005A640F"/>
    <w:rsid w:val="005A6B2A"/>
    <w:rsid w:val="005A79AC"/>
    <w:rsid w:val="005B02F5"/>
    <w:rsid w:val="005B3086"/>
    <w:rsid w:val="005B4025"/>
    <w:rsid w:val="005B4353"/>
    <w:rsid w:val="005B486A"/>
    <w:rsid w:val="005B4CA7"/>
    <w:rsid w:val="005B596C"/>
    <w:rsid w:val="005B63EC"/>
    <w:rsid w:val="005B6DD6"/>
    <w:rsid w:val="005C16BE"/>
    <w:rsid w:val="005D4BF8"/>
    <w:rsid w:val="005E1ECD"/>
    <w:rsid w:val="005F022A"/>
    <w:rsid w:val="005F70B3"/>
    <w:rsid w:val="005F79D9"/>
    <w:rsid w:val="00600371"/>
    <w:rsid w:val="006036EB"/>
    <w:rsid w:val="006055DB"/>
    <w:rsid w:val="0060588A"/>
    <w:rsid w:val="006075A7"/>
    <w:rsid w:val="00610AD0"/>
    <w:rsid w:val="00616B50"/>
    <w:rsid w:val="00620616"/>
    <w:rsid w:val="00622433"/>
    <w:rsid w:val="00627EFD"/>
    <w:rsid w:val="00630719"/>
    <w:rsid w:val="006314DE"/>
    <w:rsid w:val="006340C9"/>
    <w:rsid w:val="00635487"/>
    <w:rsid w:val="00640061"/>
    <w:rsid w:val="0064653B"/>
    <w:rsid w:val="00651C7C"/>
    <w:rsid w:val="00653163"/>
    <w:rsid w:val="006534C3"/>
    <w:rsid w:val="00654C0A"/>
    <w:rsid w:val="00662E42"/>
    <w:rsid w:val="00664FA9"/>
    <w:rsid w:val="0066600A"/>
    <w:rsid w:val="00675AAC"/>
    <w:rsid w:val="00676899"/>
    <w:rsid w:val="00683C95"/>
    <w:rsid w:val="00686FDC"/>
    <w:rsid w:val="00690309"/>
    <w:rsid w:val="006A2CEE"/>
    <w:rsid w:val="006A5737"/>
    <w:rsid w:val="006B443F"/>
    <w:rsid w:val="006B74D3"/>
    <w:rsid w:val="006C08A2"/>
    <w:rsid w:val="006C12E0"/>
    <w:rsid w:val="006C1C2F"/>
    <w:rsid w:val="006C3D78"/>
    <w:rsid w:val="006C43E6"/>
    <w:rsid w:val="006C64D0"/>
    <w:rsid w:val="006C66A8"/>
    <w:rsid w:val="006C6D1D"/>
    <w:rsid w:val="006D100B"/>
    <w:rsid w:val="006D35F7"/>
    <w:rsid w:val="006E2AB8"/>
    <w:rsid w:val="006E3064"/>
    <w:rsid w:val="006E340D"/>
    <w:rsid w:val="006E4A22"/>
    <w:rsid w:val="006E771E"/>
    <w:rsid w:val="006F6109"/>
    <w:rsid w:val="00700C15"/>
    <w:rsid w:val="00701A00"/>
    <w:rsid w:val="007115A6"/>
    <w:rsid w:val="007147AA"/>
    <w:rsid w:val="0072126F"/>
    <w:rsid w:val="00721C7A"/>
    <w:rsid w:val="00722DF9"/>
    <w:rsid w:val="007309C9"/>
    <w:rsid w:val="00733601"/>
    <w:rsid w:val="00733C86"/>
    <w:rsid w:val="007343DF"/>
    <w:rsid w:val="00734DF9"/>
    <w:rsid w:val="00746E69"/>
    <w:rsid w:val="00747E0C"/>
    <w:rsid w:val="00747EC0"/>
    <w:rsid w:val="007547B5"/>
    <w:rsid w:val="007621ED"/>
    <w:rsid w:val="007627FB"/>
    <w:rsid w:val="00765A6F"/>
    <w:rsid w:val="00773AD3"/>
    <w:rsid w:val="00774CEB"/>
    <w:rsid w:val="00775CA1"/>
    <w:rsid w:val="00775F80"/>
    <w:rsid w:val="0077794F"/>
    <w:rsid w:val="00784094"/>
    <w:rsid w:val="007864D4"/>
    <w:rsid w:val="00791A06"/>
    <w:rsid w:val="00791E57"/>
    <w:rsid w:val="00794FA8"/>
    <w:rsid w:val="007A5844"/>
    <w:rsid w:val="007B5588"/>
    <w:rsid w:val="007B615A"/>
    <w:rsid w:val="007D60B4"/>
    <w:rsid w:val="007E144A"/>
    <w:rsid w:val="007F00FA"/>
    <w:rsid w:val="007F078D"/>
    <w:rsid w:val="007F1A71"/>
    <w:rsid w:val="007F2843"/>
    <w:rsid w:val="007F610C"/>
    <w:rsid w:val="007F7923"/>
    <w:rsid w:val="00802D71"/>
    <w:rsid w:val="008047F2"/>
    <w:rsid w:val="00805B19"/>
    <w:rsid w:val="008072C1"/>
    <w:rsid w:val="0081348B"/>
    <w:rsid w:val="00815AB6"/>
    <w:rsid w:val="00817BA1"/>
    <w:rsid w:val="00821CAF"/>
    <w:rsid w:val="00825E33"/>
    <w:rsid w:val="00836AC4"/>
    <w:rsid w:val="008443F0"/>
    <w:rsid w:val="00844832"/>
    <w:rsid w:val="00844B0A"/>
    <w:rsid w:val="00846187"/>
    <w:rsid w:val="00857BB7"/>
    <w:rsid w:val="008602D4"/>
    <w:rsid w:val="00860CF1"/>
    <w:rsid w:val="00861706"/>
    <w:rsid w:val="00862947"/>
    <w:rsid w:val="00863BA7"/>
    <w:rsid w:val="008650BA"/>
    <w:rsid w:val="0086534F"/>
    <w:rsid w:val="00867C83"/>
    <w:rsid w:val="00875E2B"/>
    <w:rsid w:val="0087788A"/>
    <w:rsid w:val="00882D1F"/>
    <w:rsid w:val="008833DA"/>
    <w:rsid w:val="00883CC7"/>
    <w:rsid w:val="00883E1B"/>
    <w:rsid w:val="008873AE"/>
    <w:rsid w:val="008910EF"/>
    <w:rsid w:val="00896D19"/>
    <w:rsid w:val="008B27D3"/>
    <w:rsid w:val="008B5CCE"/>
    <w:rsid w:val="008C35AF"/>
    <w:rsid w:val="008D25AB"/>
    <w:rsid w:val="008D5B49"/>
    <w:rsid w:val="008D6B68"/>
    <w:rsid w:val="008D7F77"/>
    <w:rsid w:val="008E036A"/>
    <w:rsid w:val="008E2975"/>
    <w:rsid w:val="008F234B"/>
    <w:rsid w:val="008F2B0F"/>
    <w:rsid w:val="008F4ED6"/>
    <w:rsid w:val="008F551A"/>
    <w:rsid w:val="008F77DA"/>
    <w:rsid w:val="00901759"/>
    <w:rsid w:val="00904CC9"/>
    <w:rsid w:val="0090637C"/>
    <w:rsid w:val="0090751F"/>
    <w:rsid w:val="0091122D"/>
    <w:rsid w:val="00914112"/>
    <w:rsid w:val="0091675B"/>
    <w:rsid w:val="00921139"/>
    <w:rsid w:val="00926207"/>
    <w:rsid w:val="00930572"/>
    <w:rsid w:val="00937405"/>
    <w:rsid w:val="009510CC"/>
    <w:rsid w:val="00952831"/>
    <w:rsid w:val="00952AE7"/>
    <w:rsid w:val="00953A72"/>
    <w:rsid w:val="00957EA9"/>
    <w:rsid w:val="00960604"/>
    <w:rsid w:val="00961A99"/>
    <w:rsid w:val="00962A92"/>
    <w:rsid w:val="0096322F"/>
    <w:rsid w:val="00964C77"/>
    <w:rsid w:val="009712CD"/>
    <w:rsid w:val="00976B49"/>
    <w:rsid w:val="00980BDE"/>
    <w:rsid w:val="009848F3"/>
    <w:rsid w:val="0098768F"/>
    <w:rsid w:val="00994B53"/>
    <w:rsid w:val="00994F03"/>
    <w:rsid w:val="009A0449"/>
    <w:rsid w:val="009A2E86"/>
    <w:rsid w:val="009A75D4"/>
    <w:rsid w:val="009A7CA7"/>
    <w:rsid w:val="009B2B17"/>
    <w:rsid w:val="009D02B2"/>
    <w:rsid w:val="009E0435"/>
    <w:rsid w:val="009E570B"/>
    <w:rsid w:val="009F0358"/>
    <w:rsid w:val="009F2B61"/>
    <w:rsid w:val="009F2B84"/>
    <w:rsid w:val="009F514A"/>
    <w:rsid w:val="009F678A"/>
    <w:rsid w:val="009F7DC1"/>
    <w:rsid w:val="00A0335C"/>
    <w:rsid w:val="00A11EAF"/>
    <w:rsid w:val="00A16457"/>
    <w:rsid w:val="00A16A40"/>
    <w:rsid w:val="00A21CA5"/>
    <w:rsid w:val="00A30775"/>
    <w:rsid w:val="00A307E8"/>
    <w:rsid w:val="00A3657A"/>
    <w:rsid w:val="00A37D07"/>
    <w:rsid w:val="00A40029"/>
    <w:rsid w:val="00A401EF"/>
    <w:rsid w:val="00A40765"/>
    <w:rsid w:val="00A41264"/>
    <w:rsid w:val="00A426FD"/>
    <w:rsid w:val="00A43997"/>
    <w:rsid w:val="00A46204"/>
    <w:rsid w:val="00A475B1"/>
    <w:rsid w:val="00A51235"/>
    <w:rsid w:val="00A52211"/>
    <w:rsid w:val="00A63B29"/>
    <w:rsid w:val="00A730E9"/>
    <w:rsid w:val="00A7459C"/>
    <w:rsid w:val="00A75665"/>
    <w:rsid w:val="00A81A4D"/>
    <w:rsid w:val="00A82E92"/>
    <w:rsid w:val="00A83B0A"/>
    <w:rsid w:val="00A83EA4"/>
    <w:rsid w:val="00A85EF8"/>
    <w:rsid w:val="00A85F83"/>
    <w:rsid w:val="00A85FDF"/>
    <w:rsid w:val="00AA0444"/>
    <w:rsid w:val="00AA2643"/>
    <w:rsid w:val="00AB1C10"/>
    <w:rsid w:val="00AB5B7A"/>
    <w:rsid w:val="00AC238B"/>
    <w:rsid w:val="00AC3FF9"/>
    <w:rsid w:val="00AC4166"/>
    <w:rsid w:val="00AC6349"/>
    <w:rsid w:val="00AD1F10"/>
    <w:rsid w:val="00AD35B8"/>
    <w:rsid w:val="00AD3BE1"/>
    <w:rsid w:val="00AD4244"/>
    <w:rsid w:val="00AE1695"/>
    <w:rsid w:val="00AF034A"/>
    <w:rsid w:val="00AF1EEB"/>
    <w:rsid w:val="00AF2980"/>
    <w:rsid w:val="00AF2B3D"/>
    <w:rsid w:val="00AF3DFD"/>
    <w:rsid w:val="00B038BF"/>
    <w:rsid w:val="00B05437"/>
    <w:rsid w:val="00B069DD"/>
    <w:rsid w:val="00B130A7"/>
    <w:rsid w:val="00B135F9"/>
    <w:rsid w:val="00B15344"/>
    <w:rsid w:val="00B178D3"/>
    <w:rsid w:val="00B23020"/>
    <w:rsid w:val="00B2425B"/>
    <w:rsid w:val="00B249C6"/>
    <w:rsid w:val="00B26E3F"/>
    <w:rsid w:val="00B317AB"/>
    <w:rsid w:val="00B343AA"/>
    <w:rsid w:val="00B3483B"/>
    <w:rsid w:val="00B41D75"/>
    <w:rsid w:val="00B4263C"/>
    <w:rsid w:val="00B42DE0"/>
    <w:rsid w:val="00B44E69"/>
    <w:rsid w:val="00B50C08"/>
    <w:rsid w:val="00B53866"/>
    <w:rsid w:val="00B54F42"/>
    <w:rsid w:val="00B56172"/>
    <w:rsid w:val="00B63F77"/>
    <w:rsid w:val="00B6518E"/>
    <w:rsid w:val="00B66CEA"/>
    <w:rsid w:val="00B71E82"/>
    <w:rsid w:val="00B762D5"/>
    <w:rsid w:val="00B777DB"/>
    <w:rsid w:val="00B80845"/>
    <w:rsid w:val="00B82E51"/>
    <w:rsid w:val="00B85099"/>
    <w:rsid w:val="00B863DA"/>
    <w:rsid w:val="00B86F52"/>
    <w:rsid w:val="00B94818"/>
    <w:rsid w:val="00B94924"/>
    <w:rsid w:val="00B94A26"/>
    <w:rsid w:val="00B95FD1"/>
    <w:rsid w:val="00B97430"/>
    <w:rsid w:val="00B974AB"/>
    <w:rsid w:val="00BA0FAF"/>
    <w:rsid w:val="00BA68E2"/>
    <w:rsid w:val="00BA7082"/>
    <w:rsid w:val="00BA72AA"/>
    <w:rsid w:val="00BB0334"/>
    <w:rsid w:val="00BB49EF"/>
    <w:rsid w:val="00BB7903"/>
    <w:rsid w:val="00BC0935"/>
    <w:rsid w:val="00BD7B0A"/>
    <w:rsid w:val="00BE769A"/>
    <w:rsid w:val="00C000E5"/>
    <w:rsid w:val="00C0068B"/>
    <w:rsid w:val="00C00FED"/>
    <w:rsid w:val="00C12846"/>
    <w:rsid w:val="00C17478"/>
    <w:rsid w:val="00C20E67"/>
    <w:rsid w:val="00C24A4C"/>
    <w:rsid w:val="00C27B40"/>
    <w:rsid w:val="00C303D9"/>
    <w:rsid w:val="00C3309C"/>
    <w:rsid w:val="00C37386"/>
    <w:rsid w:val="00C4238D"/>
    <w:rsid w:val="00C45162"/>
    <w:rsid w:val="00C467A4"/>
    <w:rsid w:val="00C52529"/>
    <w:rsid w:val="00C55C79"/>
    <w:rsid w:val="00C56903"/>
    <w:rsid w:val="00C579AB"/>
    <w:rsid w:val="00C60811"/>
    <w:rsid w:val="00C643E0"/>
    <w:rsid w:val="00C71E1D"/>
    <w:rsid w:val="00C75931"/>
    <w:rsid w:val="00C76FB2"/>
    <w:rsid w:val="00C81474"/>
    <w:rsid w:val="00C835F2"/>
    <w:rsid w:val="00C852BB"/>
    <w:rsid w:val="00C85395"/>
    <w:rsid w:val="00C862AA"/>
    <w:rsid w:val="00C87561"/>
    <w:rsid w:val="00C91595"/>
    <w:rsid w:val="00C91A2F"/>
    <w:rsid w:val="00C95DCB"/>
    <w:rsid w:val="00C96604"/>
    <w:rsid w:val="00C9777D"/>
    <w:rsid w:val="00CA5677"/>
    <w:rsid w:val="00CB47DA"/>
    <w:rsid w:val="00CC1F5C"/>
    <w:rsid w:val="00CC7AA9"/>
    <w:rsid w:val="00CD3396"/>
    <w:rsid w:val="00CD55BD"/>
    <w:rsid w:val="00CD5FDE"/>
    <w:rsid w:val="00CD63AE"/>
    <w:rsid w:val="00CE2BCE"/>
    <w:rsid w:val="00CE5809"/>
    <w:rsid w:val="00CE5DC7"/>
    <w:rsid w:val="00CE5F0F"/>
    <w:rsid w:val="00CE6D01"/>
    <w:rsid w:val="00CE77BB"/>
    <w:rsid w:val="00CF1CF8"/>
    <w:rsid w:val="00CF214B"/>
    <w:rsid w:val="00CF2FC8"/>
    <w:rsid w:val="00CF597D"/>
    <w:rsid w:val="00D02E65"/>
    <w:rsid w:val="00D044A0"/>
    <w:rsid w:val="00D070C9"/>
    <w:rsid w:val="00D07685"/>
    <w:rsid w:val="00D07BA5"/>
    <w:rsid w:val="00D10C6D"/>
    <w:rsid w:val="00D12F5C"/>
    <w:rsid w:val="00D14B80"/>
    <w:rsid w:val="00D21767"/>
    <w:rsid w:val="00D218D7"/>
    <w:rsid w:val="00D27D92"/>
    <w:rsid w:val="00D361CC"/>
    <w:rsid w:val="00D374FE"/>
    <w:rsid w:val="00D44EC3"/>
    <w:rsid w:val="00D46AD6"/>
    <w:rsid w:val="00D47C37"/>
    <w:rsid w:val="00D5318C"/>
    <w:rsid w:val="00D565F4"/>
    <w:rsid w:val="00D6032C"/>
    <w:rsid w:val="00D61345"/>
    <w:rsid w:val="00D63CC8"/>
    <w:rsid w:val="00D675C5"/>
    <w:rsid w:val="00D73B24"/>
    <w:rsid w:val="00D74A75"/>
    <w:rsid w:val="00D75503"/>
    <w:rsid w:val="00D8129F"/>
    <w:rsid w:val="00D822E0"/>
    <w:rsid w:val="00D83B1C"/>
    <w:rsid w:val="00D84FE5"/>
    <w:rsid w:val="00D90A1A"/>
    <w:rsid w:val="00D92C2C"/>
    <w:rsid w:val="00D9387E"/>
    <w:rsid w:val="00D96132"/>
    <w:rsid w:val="00DA01EF"/>
    <w:rsid w:val="00DA04EB"/>
    <w:rsid w:val="00DA0C93"/>
    <w:rsid w:val="00DA1EE7"/>
    <w:rsid w:val="00DA6185"/>
    <w:rsid w:val="00DA656B"/>
    <w:rsid w:val="00DB32B4"/>
    <w:rsid w:val="00DB6A02"/>
    <w:rsid w:val="00DC1AEB"/>
    <w:rsid w:val="00DC5B0A"/>
    <w:rsid w:val="00DC64EF"/>
    <w:rsid w:val="00DC68B8"/>
    <w:rsid w:val="00DE523F"/>
    <w:rsid w:val="00DE780F"/>
    <w:rsid w:val="00DE781D"/>
    <w:rsid w:val="00DE7C68"/>
    <w:rsid w:val="00DF10DF"/>
    <w:rsid w:val="00DF2181"/>
    <w:rsid w:val="00E000F7"/>
    <w:rsid w:val="00E01A29"/>
    <w:rsid w:val="00E03289"/>
    <w:rsid w:val="00E03376"/>
    <w:rsid w:val="00E03D1E"/>
    <w:rsid w:val="00E12814"/>
    <w:rsid w:val="00E156B6"/>
    <w:rsid w:val="00E23F2F"/>
    <w:rsid w:val="00E2469B"/>
    <w:rsid w:val="00E26932"/>
    <w:rsid w:val="00E27494"/>
    <w:rsid w:val="00E331EB"/>
    <w:rsid w:val="00E337CA"/>
    <w:rsid w:val="00E36C51"/>
    <w:rsid w:val="00E36FC4"/>
    <w:rsid w:val="00E36FE9"/>
    <w:rsid w:val="00E52F04"/>
    <w:rsid w:val="00E533A1"/>
    <w:rsid w:val="00E56148"/>
    <w:rsid w:val="00E72232"/>
    <w:rsid w:val="00E728D0"/>
    <w:rsid w:val="00E73BB3"/>
    <w:rsid w:val="00E759BF"/>
    <w:rsid w:val="00E7612C"/>
    <w:rsid w:val="00E77249"/>
    <w:rsid w:val="00E80467"/>
    <w:rsid w:val="00E816C8"/>
    <w:rsid w:val="00E95CDC"/>
    <w:rsid w:val="00E963EE"/>
    <w:rsid w:val="00E96C9B"/>
    <w:rsid w:val="00EA65F9"/>
    <w:rsid w:val="00EB035E"/>
    <w:rsid w:val="00EB20CC"/>
    <w:rsid w:val="00EB3F02"/>
    <w:rsid w:val="00EC1842"/>
    <w:rsid w:val="00EC2E36"/>
    <w:rsid w:val="00EC424A"/>
    <w:rsid w:val="00ED223F"/>
    <w:rsid w:val="00ED5140"/>
    <w:rsid w:val="00ED6581"/>
    <w:rsid w:val="00EE1C6F"/>
    <w:rsid w:val="00EE33AB"/>
    <w:rsid w:val="00EE53C9"/>
    <w:rsid w:val="00EF31FD"/>
    <w:rsid w:val="00EF3F6E"/>
    <w:rsid w:val="00F03294"/>
    <w:rsid w:val="00F050AA"/>
    <w:rsid w:val="00F0546F"/>
    <w:rsid w:val="00F112BC"/>
    <w:rsid w:val="00F2701D"/>
    <w:rsid w:val="00F27C18"/>
    <w:rsid w:val="00F311AA"/>
    <w:rsid w:val="00F32CB5"/>
    <w:rsid w:val="00F333DC"/>
    <w:rsid w:val="00F33DB6"/>
    <w:rsid w:val="00F428A9"/>
    <w:rsid w:val="00F44224"/>
    <w:rsid w:val="00F449CE"/>
    <w:rsid w:val="00F453FC"/>
    <w:rsid w:val="00F54834"/>
    <w:rsid w:val="00F5649C"/>
    <w:rsid w:val="00F5669D"/>
    <w:rsid w:val="00F56885"/>
    <w:rsid w:val="00F60729"/>
    <w:rsid w:val="00F63261"/>
    <w:rsid w:val="00F645B5"/>
    <w:rsid w:val="00F66A45"/>
    <w:rsid w:val="00F67BEE"/>
    <w:rsid w:val="00F752AF"/>
    <w:rsid w:val="00F769A5"/>
    <w:rsid w:val="00F77D3A"/>
    <w:rsid w:val="00F86A99"/>
    <w:rsid w:val="00F87D7D"/>
    <w:rsid w:val="00F90356"/>
    <w:rsid w:val="00F92508"/>
    <w:rsid w:val="00F930F2"/>
    <w:rsid w:val="00F93322"/>
    <w:rsid w:val="00F94066"/>
    <w:rsid w:val="00F9506A"/>
    <w:rsid w:val="00F952E9"/>
    <w:rsid w:val="00FA6ACF"/>
    <w:rsid w:val="00FB047E"/>
    <w:rsid w:val="00FB4F3A"/>
    <w:rsid w:val="00FB67B7"/>
    <w:rsid w:val="00FB7A92"/>
    <w:rsid w:val="00FC08FC"/>
    <w:rsid w:val="00FC11C6"/>
    <w:rsid w:val="00FC1E2C"/>
    <w:rsid w:val="00FC775C"/>
    <w:rsid w:val="00FC7DD8"/>
    <w:rsid w:val="00FD14A6"/>
    <w:rsid w:val="00FD2BAD"/>
    <w:rsid w:val="00FD5523"/>
    <w:rsid w:val="00FE091C"/>
    <w:rsid w:val="00FE4ADA"/>
    <w:rsid w:val="00FE7BB6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259C0653"/>
  <w15:chartTrackingRefBased/>
  <w15:docId w15:val="{1AF6E473-A43F-4763-9F23-8DBDF69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91C"/>
    <w:pPr>
      <w:tabs>
        <w:tab w:val="center" w:pos="4680"/>
        <w:tab w:val="right" w:pos="9360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1C"/>
  </w:style>
  <w:style w:type="paragraph" w:styleId="BalloonText">
    <w:name w:val="Balloon Text"/>
    <w:basedOn w:val="Normal"/>
    <w:link w:val="BalloonTextChar"/>
    <w:uiPriority w:val="99"/>
    <w:semiHidden/>
    <w:unhideWhenUsed/>
    <w:rsid w:val="002B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5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4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A9"/>
  </w:style>
  <w:style w:type="paragraph" w:styleId="ListParagraph">
    <w:name w:val="List Paragraph"/>
    <w:basedOn w:val="Normal"/>
    <w:uiPriority w:val="34"/>
    <w:qFormat/>
    <w:rsid w:val="00F333DC"/>
    <w:pPr>
      <w:ind w:left="720"/>
      <w:contextualSpacing/>
    </w:pPr>
  </w:style>
  <w:style w:type="table" w:styleId="TableGrid">
    <w:name w:val="Table Grid"/>
    <w:basedOn w:val="TableNormal"/>
    <w:uiPriority w:val="39"/>
    <w:rsid w:val="005B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E59C-DA4D-4488-BFC4-86E6E03E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ahmad</dc:creator>
  <cp:keywords/>
  <dc:description/>
  <cp:lastModifiedBy>SAMI</cp:lastModifiedBy>
  <cp:revision>4</cp:revision>
  <cp:lastPrinted>2023-10-08T02:30:00Z</cp:lastPrinted>
  <dcterms:created xsi:type="dcterms:W3CDTF">2022-08-21T09:37:00Z</dcterms:created>
  <dcterms:modified xsi:type="dcterms:W3CDTF">2023-10-08T05:04:00Z</dcterms:modified>
</cp:coreProperties>
</file>